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D6334" w14:textId="7C9662E2" w:rsidR="00073A8E" w:rsidRDefault="00073A8E"/>
    <w:p w14:paraId="305C7498" w14:textId="65F1B984" w:rsidR="001C16DA" w:rsidRDefault="001C16DA"/>
    <w:p w14:paraId="0566F60B" w14:textId="59F9A57D" w:rsidR="001C16DA" w:rsidRDefault="001C16DA"/>
    <w:p w14:paraId="36C82D94" w14:textId="77777777" w:rsidR="00C6286A" w:rsidRDefault="00C6286A" w:rsidP="001C16DA">
      <w:pPr>
        <w:jc w:val="both"/>
        <w:rPr>
          <w:rFonts w:ascii="Arial" w:hAnsi="Arial" w:cs="Arial"/>
        </w:rPr>
      </w:pPr>
    </w:p>
    <w:p w14:paraId="359DAA1F" w14:textId="1F0FA8B7" w:rsidR="001C16DA" w:rsidRPr="00713855" w:rsidRDefault="001C16DA" w:rsidP="001C16DA">
      <w:pPr>
        <w:jc w:val="both"/>
        <w:rPr>
          <w:rFonts w:ascii="Arial" w:hAnsi="Arial" w:cs="Arial"/>
        </w:rPr>
      </w:pPr>
      <w:r w:rsidRPr="00713855">
        <w:rPr>
          <w:rFonts w:ascii="Arial" w:hAnsi="Arial" w:cs="Arial"/>
        </w:rPr>
        <w:t xml:space="preserve">10   de </w:t>
      </w:r>
      <w:r w:rsidR="00E2792B" w:rsidRPr="00713855">
        <w:rPr>
          <w:rFonts w:ascii="Arial" w:hAnsi="Arial" w:cs="Arial"/>
        </w:rPr>
        <w:t>Julio de</w:t>
      </w:r>
      <w:r w:rsidRPr="00713855">
        <w:rPr>
          <w:rFonts w:ascii="Arial" w:hAnsi="Arial" w:cs="Arial"/>
        </w:rPr>
        <w:t xml:space="preserve"> 2020</w:t>
      </w:r>
    </w:p>
    <w:p w14:paraId="7C94284C" w14:textId="77777777" w:rsidR="001C16DA" w:rsidRPr="00713855" w:rsidRDefault="001C16DA" w:rsidP="001C16DA">
      <w:pPr>
        <w:rPr>
          <w:rFonts w:ascii="Arial" w:hAnsi="Arial" w:cs="Arial"/>
        </w:rPr>
      </w:pPr>
    </w:p>
    <w:p w14:paraId="5ADADEEC" w14:textId="3D8790EC" w:rsidR="001C16DA" w:rsidRPr="00713855" w:rsidRDefault="001C16DA" w:rsidP="001C16DA">
      <w:pPr>
        <w:rPr>
          <w:rFonts w:ascii="Arial" w:hAnsi="Arial" w:cs="Arial"/>
        </w:rPr>
      </w:pPr>
    </w:p>
    <w:p w14:paraId="14CF827B" w14:textId="388949FA" w:rsidR="00FF1094" w:rsidRDefault="00FF1094" w:rsidP="001C16DA">
      <w:pPr>
        <w:rPr>
          <w:rFonts w:ascii="Arial" w:hAnsi="Arial" w:cs="Arial"/>
        </w:rPr>
      </w:pPr>
    </w:p>
    <w:p w14:paraId="05E7D30A" w14:textId="77777777" w:rsidR="00C6286A" w:rsidRPr="00713855" w:rsidRDefault="00C6286A" w:rsidP="001C16DA">
      <w:pPr>
        <w:rPr>
          <w:rFonts w:ascii="Arial" w:hAnsi="Arial" w:cs="Arial"/>
        </w:rPr>
      </w:pPr>
    </w:p>
    <w:p w14:paraId="19A6F28E" w14:textId="77777777" w:rsidR="001C16DA" w:rsidRPr="00713855" w:rsidRDefault="001C16DA" w:rsidP="001C16DA">
      <w:pPr>
        <w:rPr>
          <w:rFonts w:ascii="Arial" w:hAnsi="Arial" w:cs="Arial"/>
        </w:rPr>
      </w:pPr>
    </w:p>
    <w:p w14:paraId="34B3FDDD" w14:textId="77777777" w:rsidR="001C16DA" w:rsidRPr="00713855" w:rsidRDefault="001C16DA" w:rsidP="001C16DA">
      <w:pPr>
        <w:rPr>
          <w:rFonts w:ascii="Arial" w:hAnsi="Arial" w:cs="Arial"/>
        </w:rPr>
      </w:pPr>
      <w:r w:rsidRPr="00713855">
        <w:rPr>
          <w:rFonts w:ascii="Arial" w:hAnsi="Arial" w:cs="Arial"/>
        </w:rPr>
        <w:t>Licenciado</w:t>
      </w:r>
    </w:p>
    <w:p w14:paraId="781EDDAD" w14:textId="77777777" w:rsidR="001C16DA" w:rsidRPr="00713855" w:rsidRDefault="001C16DA" w:rsidP="001C16DA">
      <w:pPr>
        <w:rPr>
          <w:rFonts w:ascii="Arial" w:hAnsi="Arial" w:cs="Arial"/>
          <w:b/>
        </w:rPr>
      </w:pPr>
      <w:r w:rsidRPr="00713855">
        <w:rPr>
          <w:rFonts w:ascii="Arial" w:hAnsi="Arial" w:cs="Arial"/>
          <w:b/>
        </w:rPr>
        <w:t>Nelson Suárez Paulino</w:t>
      </w:r>
    </w:p>
    <w:p w14:paraId="532B203F" w14:textId="77777777" w:rsidR="001C16DA" w:rsidRPr="00713855" w:rsidRDefault="001C16DA" w:rsidP="001C16DA">
      <w:pPr>
        <w:rPr>
          <w:rFonts w:ascii="Arial" w:hAnsi="Arial" w:cs="Arial"/>
        </w:rPr>
      </w:pPr>
      <w:r w:rsidRPr="00713855">
        <w:rPr>
          <w:rFonts w:ascii="Arial" w:hAnsi="Arial" w:cs="Arial"/>
        </w:rPr>
        <w:t>Director Administrativo Financiero, DAF</w:t>
      </w:r>
    </w:p>
    <w:p w14:paraId="3880E807" w14:textId="77777777" w:rsidR="001C16DA" w:rsidRPr="00713855" w:rsidRDefault="001C16DA" w:rsidP="001C16DA">
      <w:pPr>
        <w:rPr>
          <w:rFonts w:ascii="Arial" w:hAnsi="Arial" w:cs="Arial"/>
          <w:sz w:val="28"/>
          <w:szCs w:val="28"/>
        </w:rPr>
      </w:pPr>
      <w:r w:rsidRPr="00713855">
        <w:rPr>
          <w:rFonts w:ascii="Arial" w:hAnsi="Arial" w:cs="Arial"/>
        </w:rPr>
        <w:t>Su Despacho.</w:t>
      </w:r>
      <w:r w:rsidRPr="00713855">
        <w:rPr>
          <w:rFonts w:ascii="Arial" w:hAnsi="Arial" w:cs="Arial"/>
          <w:sz w:val="28"/>
          <w:szCs w:val="28"/>
        </w:rPr>
        <w:t xml:space="preserve"> -</w:t>
      </w:r>
    </w:p>
    <w:p w14:paraId="445237E6" w14:textId="77777777" w:rsidR="001C16DA" w:rsidRPr="00713855" w:rsidRDefault="001C16DA" w:rsidP="001C16DA">
      <w:pPr>
        <w:rPr>
          <w:rFonts w:ascii="Arial" w:hAnsi="Arial" w:cs="Arial"/>
        </w:rPr>
      </w:pPr>
    </w:p>
    <w:p w14:paraId="594E8DAA" w14:textId="02ADAA17" w:rsidR="001C16DA" w:rsidRPr="00713855" w:rsidRDefault="001C16DA" w:rsidP="001C16DA">
      <w:pPr>
        <w:rPr>
          <w:rFonts w:ascii="Arial" w:hAnsi="Arial" w:cs="Arial"/>
          <w:b/>
          <w:bCs/>
        </w:rPr>
      </w:pPr>
      <w:r w:rsidRPr="00713855">
        <w:rPr>
          <w:rFonts w:ascii="Arial" w:hAnsi="Arial" w:cs="Arial"/>
        </w:rPr>
        <w:t xml:space="preserve">Asunto:  </w:t>
      </w:r>
      <w:r w:rsidRPr="00713855">
        <w:rPr>
          <w:rFonts w:ascii="Arial" w:hAnsi="Arial" w:cs="Arial"/>
          <w:b/>
          <w:bCs/>
        </w:rPr>
        <w:t xml:space="preserve">INFORME RESUMEN </w:t>
      </w:r>
      <w:r w:rsidR="0098441F">
        <w:rPr>
          <w:rFonts w:ascii="Arial" w:hAnsi="Arial" w:cs="Arial"/>
          <w:b/>
          <w:bCs/>
        </w:rPr>
        <w:t xml:space="preserve">FOMISAR </w:t>
      </w:r>
      <w:r w:rsidRPr="00713855">
        <w:rPr>
          <w:rFonts w:ascii="Arial" w:hAnsi="Arial" w:cs="Arial"/>
          <w:b/>
          <w:bCs/>
        </w:rPr>
        <w:t>2020</w:t>
      </w:r>
    </w:p>
    <w:p w14:paraId="5D854742" w14:textId="5D0B9687" w:rsidR="00FF1094" w:rsidRPr="00713855" w:rsidRDefault="00FF1094" w:rsidP="001C16DA">
      <w:pPr>
        <w:rPr>
          <w:rFonts w:ascii="Arial" w:hAnsi="Arial" w:cs="Arial"/>
        </w:rPr>
      </w:pPr>
    </w:p>
    <w:p w14:paraId="209A93EF" w14:textId="6529F7F6" w:rsidR="00FF1094" w:rsidRPr="00713855" w:rsidRDefault="00FF1094" w:rsidP="001C16DA">
      <w:pPr>
        <w:rPr>
          <w:rFonts w:ascii="Arial" w:hAnsi="Arial" w:cs="Arial"/>
        </w:rPr>
      </w:pPr>
    </w:p>
    <w:p w14:paraId="12650CDB" w14:textId="77CD6CDE" w:rsidR="00FF1094" w:rsidRPr="00713855" w:rsidRDefault="00FF1094" w:rsidP="00FF1094">
      <w:pPr>
        <w:rPr>
          <w:rFonts w:ascii="Arial" w:hAnsi="Arial" w:cs="Arial"/>
          <w:b/>
        </w:rPr>
      </w:pPr>
      <w:r w:rsidRPr="00713855">
        <w:rPr>
          <w:rFonts w:ascii="Arial" w:hAnsi="Arial" w:cs="Arial"/>
          <w:b/>
        </w:rPr>
        <w:t>Distinguido Licenciado:</w:t>
      </w:r>
    </w:p>
    <w:p w14:paraId="1ED665BB" w14:textId="22096BC3" w:rsidR="00FF1094" w:rsidRPr="00713855" w:rsidRDefault="00FF1094" w:rsidP="00FF1094">
      <w:pPr>
        <w:rPr>
          <w:rFonts w:ascii="Arial" w:hAnsi="Arial" w:cs="Arial"/>
          <w:b/>
        </w:rPr>
      </w:pPr>
    </w:p>
    <w:p w14:paraId="5E77CD7D" w14:textId="35131059" w:rsidR="00FF1094" w:rsidRPr="00713855" w:rsidRDefault="00FF1094" w:rsidP="00FF1094">
      <w:pPr>
        <w:rPr>
          <w:rFonts w:ascii="Arial" w:hAnsi="Arial" w:cs="Arial"/>
          <w:b/>
        </w:rPr>
      </w:pPr>
    </w:p>
    <w:p w14:paraId="3766FB4D" w14:textId="250963DC" w:rsidR="00FF1094" w:rsidRPr="00713855" w:rsidRDefault="00355925" w:rsidP="00FF1094">
      <w:pPr>
        <w:rPr>
          <w:rFonts w:ascii="Arial" w:hAnsi="Arial" w:cs="Arial"/>
          <w:b/>
        </w:rPr>
      </w:pPr>
      <w:r w:rsidRPr="00713855">
        <w:rPr>
          <w:rFonts w:ascii="Arial" w:hAnsi="Arial" w:cs="Arial"/>
          <w:b/>
        </w:rPr>
        <w:t>Por el presente le remito un breve un informe de la situación general de FOMISAR, según lo siguiente:</w:t>
      </w:r>
    </w:p>
    <w:p w14:paraId="49AAEE5F" w14:textId="460A1750" w:rsidR="00FF1094" w:rsidRPr="00713855" w:rsidRDefault="00FF1094" w:rsidP="00FF1094">
      <w:pPr>
        <w:rPr>
          <w:rFonts w:ascii="Arial" w:hAnsi="Arial" w:cs="Arial"/>
        </w:rPr>
      </w:pPr>
    </w:p>
    <w:p w14:paraId="0C2D3354" w14:textId="3D16DA22" w:rsidR="00CC19BE" w:rsidRPr="00713855" w:rsidRDefault="00CC19BE" w:rsidP="00FF1094">
      <w:pPr>
        <w:rPr>
          <w:rFonts w:ascii="Arial" w:hAnsi="Arial" w:cs="Arial"/>
        </w:rPr>
      </w:pPr>
    </w:p>
    <w:p w14:paraId="30BB222B" w14:textId="1CEFC4BD" w:rsidR="00CC19BE" w:rsidRDefault="00713855" w:rsidP="003E34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1.- </w:t>
      </w:r>
      <w:r w:rsidRPr="00713855">
        <w:rPr>
          <w:rFonts w:ascii="Arial" w:hAnsi="Arial" w:cs="Arial"/>
        </w:rPr>
        <w:t>La entidad</w:t>
      </w:r>
      <w:r>
        <w:rPr>
          <w:rFonts w:ascii="Arial" w:hAnsi="Arial" w:cs="Arial"/>
        </w:rPr>
        <w:t xml:space="preserve"> se mantiene operando con el personal </w:t>
      </w:r>
      <w:r w:rsidR="00E0686E">
        <w:rPr>
          <w:rFonts w:ascii="Arial" w:hAnsi="Arial" w:cs="Arial"/>
        </w:rPr>
        <w:t xml:space="preserve">administrativo </w:t>
      </w:r>
      <w:r>
        <w:rPr>
          <w:rFonts w:ascii="Arial" w:hAnsi="Arial" w:cs="Arial"/>
        </w:rPr>
        <w:t>mínimo requerido</w:t>
      </w:r>
      <w:r w:rsidR="00C0406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debido al impacto de la pandemia Covid-19, pero es preciso informar que </w:t>
      </w:r>
      <w:r w:rsidR="002D43DF">
        <w:rPr>
          <w:rFonts w:ascii="Arial" w:hAnsi="Arial" w:cs="Arial"/>
        </w:rPr>
        <w:t>esto</w:t>
      </w:r>
      <w:r>
        <w:rPr>
          <w:rFonts w:ascii="Arial" w:hAnsi="Arial" w:cs="Arial"/>
        </w:rPr>
        <w:t xml:space="preserve"> no ha limitado </w:t>
      </w:r>
      <w:r w:rsidR="003E3490">
        <w:rPr>
          <w:rFonts w:ascii="Arial" w:hAnsi="Arial" w:cs="Arial"/>
        </w:rPr>
        <w:t xml:space="preserve">el desarrollo de las operaciones de </w:t>
      </w:r>
      <w:r w:rsidR="00064A0B">
        <w:rPr>
          <w:rFonts w:ascii="Arial" w:hAnsi="Arial" w:cs="Arial"/>
        </w:rPr>
        <w:t>entregas</w:t>
      </w:r>
      <w:r w:rsidR="003E3490">
        <w:rPr>
          <w:rFonts w:ascii="Arial" w:hAnsi="Arial" w:cs="Arial"/>
        </w:rPr>
        <w:t xml:space="preserve"> de </w:t>
      </w:r>
      <w:r w:rsidR="00064A0B">
        <w:rPr>
          <w:rFonts w:ascii="Arial" w:hAnsi="Arial" w:cs="Arial"/>
        </w:rPr>
        <w:t>recursos</w:t>
      </w:r>
      <w:r w:rsidR="003E3490">
        <w:rPr>
          <w:rFonts w:ascii="Arial" w:hAnsi="Arial" w:cs="Arial"/>
        </w:rPr>
        <w:t xml:space="preserve"> a los </w:t>
      </w:r>
      <w:r w:rsidR="002D43DF">
        <w:rPr>
          <w:rFonts w:ascii="Arial" w:hAnsi="Arial" w:cs="Arial"/>
        </w:rPr>
        <w:t>a</w:t>
      </w:r>
      <w:r w:rsidR="003E3490">
        <w:rPr>
          <w:rFonts w:ascii="Arial" w:hAnsi="Arial" w:cs="Arial"/>
        </w:rPr>
        <w:t xml:space="preserve">yuntamientos, </w:t>
      </w:r>
      <w:r w:rsidR="00F0695B">
        <w:rPr>
          <w:rFonts w:ascii="Arial" w:hAnsi="Arial" w:cs="Arial"/>
        </w:rPr>
        <w:t>aunque de una manera limitada</w:t>
      </w:r>
      <w:r w:rsidR="002D43DF">
        <w:rPr>
          <w:rFonts w:ascii="Arial" w:hAnsi="Arial" w:cs="Arial"/>
        </w:rPr>
        <w:t>.</w:t>
      </w:r>
      <w:r w:rsidR="00F0695B">
        <w:rPr>
          <w:rFonts w:ascii="Arial" w:hAnsi="Arial" w:cs="Arial"/>
        </w:rPr>
        <w:t xml:space="preserve"> </w:t>
      </w:r>
      <w:r w:rsidR="002D43DF">
        <w:rPr>
          <w:rFonts w:ascii="Arial" w:hAnsi="Arial" w:cs="Arial"/>
        </w:rPr>
        <w:t>T</w:t>
      </w:r>
      <w:r w:rsidR="007C3332">
        <w:rPr>
          <w:rFonts w:ascii="Arial" w:hAnsi="Arial" w:cs="Arial"/>
        </w:rPr>
        <w:t>ambién se</w:t>
      </w:r>
      <w:r w:rsidR="003E3490">
        <w:rPr>
          <w:rFonts w:ascii="Arial" w:hAnsi="Arial" w:cs="Arial"/>
        </w:rPr>
        <w:t xml:space="preserve"> han </w:t>
      </w:r>
      <w:r w:rsidR="00064A0B">
        <w:rPr>
          <w:rFonts w:ascii="Arial" w:hAnsi="Arial" w:cs="Arial"/>
        </w:rPr>
        <w:t>realizado</w:t>
      </w:r>
      <w:r w:rsidR="003E3490">
        <w:rPr>
          <w:rFonts w:ascii="Arial" w:hAnsi="Arial" w:cs="Arial"/>
        </w:rPr>
        <w:t xml:space="preserve"> contribuciones de fondos dirigidos a </w:t>
      </w:r>
      <w:r w:rsidR="00064A0B">
        <w:rPr>
          <w:rFonts w:ascii="Arial" w:hAnsi="Arial" w:cs="Arial"/>
        </w:rPr>
        <w:t>programas</w:t>
      </w:r>
      <w:r w:rsidR="003E3490">
        <w:rPr>
          <w:rFonts w:ascii="Arial" w:hAnsi="Arial" w:cs="Arial"/>
        </w:rPr>
        <w:t xml:space="preserve"> </w:t>
      </w:r>
      <w:r w:rsidR="007C3332">
        <w:rPr>
          <w:rFonts w:ascii="Arial" w:hAnsi="Arial" w:cs="Arial"/>
        </w:rPr>
        <w:t>de prevención</w:t>
      </w:r>
      <w:r w:rsidR="003E3490">
        <w:rPr>
          <w:rFonts w:ascii="Arial" w:hAnsi="Arial" w:cs="Arial"/>
        </w:rPr>
        <w:t xml:space="preserve"> del Covid-19 en</w:t>
      </w:r>
      <w:r w:rsidR="00715E96">
        <w:rPr>
          <w:rFonts w:ascii="Arial" w:hAnsi="Arial" w:cs="Arial"/>
        </w:rPr>
        <w:t xml:space="preserve"> </w:t>
      </w:r>
      <w:r w:rsidR="007C3332">
        <w:rPr>
          <w:rFonts w:ascii="Arial" w:hAnsi="Arial" w:cs="Arial"/>
        </w:rPr>
        <w:t>casi todos</w:t>
      </w:r>
      <w:r w:rsidR="00A85A0F">
        <w:rPr>
          <w:rFonts w:ascii="Arial" w:hAnsi="Arial" w:cs="Arial"/>
        </w:rPr>
        <w:t xml:space="preserve"> los municipios </w:t>
      </w:r>
      <w:r w:rsidR="007C3332">
        <w:rPr>
          <w:rFonts w:ascii="Arial" w:hAnsi="Arial" w:cs="Arial"/>
        </w:rPr>
        <w:t>de la</w:t>
      </w:r>
      <w:r w:rsidR="003E3490">
        <w:rPr>
          <w:rFonts w:ascii="Arial" w:hAnsi="Arial" w:cs="Arial"/>
        </w:rPr>
        <w:t xml:space="preserve"> provincia </w:t>
      </w:r>
      <w:r w:rsidR="00064A0B">
        <w:rPr>
          <w:rFonts w:ascii="Arial" w:hAnsi="Arial" w:cs="Arial"/>
        </w:rPr>
        <w:t>Sánchez</w:t>
      </w:r>
      <w:r w:rsidR="003E3490">
        <w:rPr>
          <w:rFonts w:ascii="Arial" w:hAnsi="Arial" w:cs="Arial"/>
        </w:rPr>
        <w:t xml:space="preserve"> </w:t>
      </w:r>
      <w:r w:rsidR="00064A0B">
        <w:rPr>
          <w:rFonts w:ascii="Arial" w:hAnsi="Arial" w:cs="Arial"/>
        </w:rPr>
        <w:t>Ramírez</w:t>
      </w:r>
      <w:r w:rsidR="003E3490">
        <w:rPr>
          <w:rFonts w:ascii="Arial" w:hAnsi="Arial" w:cs="Arial"/>
        </w:rPr>
        <w:t>.</w:t>
      </w:r>
    </w:p>
    <w:p w14:paraId="7E158024" w14:textId="19E1EDD3" w:rsidR="00AE5F93" w:rsidRDefault="00AE5F93" w:rsidP="003E3490">
      <w:pPr>
        <w:jc w:val="both"/>
        <w:rPr>
          <w:rFonts w:ascii="Arial" w:hAnsi="Arial" w:cs="Arial"/>
        </w:rPr>
      </w:pPr>
    </w:p>
    <w:p w14:paraId="0B6D7E2A" w14:textId="01210922" w:rsidR="00AE5F93" w:rsidRDefault="00AE5F93" w:rsidP="003E34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2.- </w:t>
      </w:r>
      <w:r w:rsidR="008A4CC5">
        <w:rPr>
          <w:rFonts w:ascii="Arial" w:hAnsi="Arial" w:cs="Arial"/>
        </w:rPr>
        <w:t xml:space="preserve">Las Asambleas del Consejo de Directores no se han realizado durante el 2020, </w:t>
      </w:r>
      <w:r w:rsidR="007C3332">
        <w:rPr>
          <w:rFonts w:ascii="Arial" w:hAnsi="Arial" w:cs="Arial"/>
        </w:rPr>
        <w:t>debido a los efectos</w:t>
      </w:r>
      <w:r w:rsidR="008A4CC5">
        <w:rPr>
          <w:rFonts w:ascii="Arial" w:hAnsi="Arial" w:cs="Arial"/>
        </w:rPr>
        <w:t xml:space="preserve"> de la pandemia, estimo que una vez se haya regularizado la </w:t>
      </w:r>
      <w:r w:rsidR="002D43DF">
        <w:rPr>
          <w:rFonts w:ascii="Arial" w:hAnsi="Arial" w:cs="Arial"/>
        </w:rPr>
        <w:t>situación, se</w:t>
      </w:r>
      <w:r w:rsidR="008A4CC5">
        <w:rPr>
          <w:rFonts w:ascii="Arial" w:hAnsi="Arial" w:cs="Arial"/>
        </w:rPr>
        <w:t xml:space="preserve"> </w:t>
      </w:r>
      <w:r w:rsidR="002D43DF">
        <w:rPr>
          <w:rFonts w:ascii="Arial" w:hAnsi="Arial" w:cs="Arial"/>
        </w:rPr>
        <w:t>continuarán con</w:t>
      </w:r>
      <w:r w:rsidR="008A4CC5">
        <w:rPr>
          <w:rFonts w:ascii="Arial" w:hAnsi="Arial" w:cs="Arial"/>
        </w:rPr>
        <w:t xml:space="preserve"> el calendario de reuniones como lo establece la Ley 91-05. </w:t>
      </w:r>
    </w:p>
    <w:p w14:paraId="654CE0DC" w14:textId="515B3EDF" w:rsidR="00481938" w:rsidRDefault="00481938" w:rsidP="003E3490">
      <w:pPr>
        <w:jc w:val="both"/>
        <w:rPr>
          <w:rFonts w:ascii="Arial" w:hAnsi="Arial" w:cs="Arial"/>
        </w:rPr>
      </w:pPr>
    </w:p>
    <w:p w14:paraId="3487E0E1" w14:textId="78AC03D5" w:rsidR="00481938" w:rsidRDefault="00481938" w:rsidP="003E34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3.- </w:t>
      </w:r>
      <w:r w:rsidR="00AD7112">
        <w:rPr>
          <w:rFonts w:ascii="Arial" w:hAnsi="Arial" w:cs="Arial"/>
        </w:rPr>
        <w:t xml:space="preserve">Operacionalmente en menor </w:t>
      </w:r>
      <w:r w:rsidR="001C2F91">
        <w:rPr>
          <w:rFonts w:ascii="Arial" w:hAnsi="Arial" w:cs="Arial"/>
        </w:rPr>
        <w:t>intensidad, se</w:t>
      </w:r>
      <w:r w:rsidR="00AD7112">
        <w:rPr>
          <w:rFonts w:ascii="Arial" w:hAnsi="Arial" w:cs="Arial"/>
        </w:rPr>
        <w:t xml:space="preserve"> han producido reuniones del Comité de Compras y Contrataciones</w:t>
      </w:r>
      <w:r w:rsidR="00755521">
        <w:rPr>
          <w:rFonts w:ascii="Arial" w:hAnsi="Arial" w:cs="Arial"/>
        </w:rPr>
        <w:t>, conforme lo estipula la ley 340-</w:t>
      </w:r>
      <w:r w:rsidR="00176913">
        <w:rPr>
          <w:rFonts w:ascii="Arial" w:hAnsi="Arial" w:cs="Arial"/>
        </w:rPr>
        <w:t>06, para</w:t>
      </w:r>
      <w:r w:rsidR="00AD7112">
        <w:rPr>
          <w:rFonts w:ascii="Arial" w:hAnsi="Arial" w:cs="Arial"/>
        </w:rPr>
        <w:t xml:space="preserve"> las aprobaciones de diversas compras coti</w:t>
      </w:r>
      <w:r w:rsidR="007C3332">
        <w:rPr>
          <w:rFonts w:ascii="Arial" w:hAnsi="Arial" w:cs="Arial"/>
        </w:rPr>
        <w:t>diana</w:t>
      </w:r>
      <w:r w:rsidR="00AD7112">
        <w:rPr>
          <w:rFonts w:ascii="Arial" w:hAnsi="Arial" w:cs="Arial"/>
        </w:rPr>
        <w:t xml:space="preserve"> requerida por la entidad.</w:t>
      </w:r>
      <w:r w:rsidR="0019383B">
        <w:rPr>
          <w:rFonts w:ascii="Arial" w:hAnsi="Arial" w:cs="Arial"/>
        </w:rPr>
        <w:t xml:space="preserve"> </w:t>
      </w:r>
    </w:p>
    <w:p w14:paraId="6F58CDF3" w14:textId="77777777" w:rsidR="001C2F91" w:rsidRDefault="001C2F91" w:rsidP="003E3490">
      <w:pPr>
        <w:jc w:val="both"/>
        <w:rPr>
          <w:rFonts w:ascii="Arial" w:hAnsi="Arial" w:cs="Arial"/>
        </w:rPr>
      </w:pPr>
    </w:p>
    <w:p w14:paraId="2AB6F75B" w14:textId="483C3041" w:rsidR="001C2F91" w:rsidRDefault="001C2F91" w:rsidP="003E3490">
      <w:pPr>
        <w:jc w:val="both"/>
        <w:rPr>
          <w:rFonts w:ascii="Arial" w:hAnsi="Arial" w:cs="Arial"/>
        </w:rPr>
      </w:pPr>
    </w:p>
    <w:p w14:paraId="4814116B" w14:textId="197F5BB6" w:rsidR="001C2F91" w:rsidRPr="00A87345" w:rsidRDefault="001C2F91" w:rsidP="003E349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4.- Aún está pendiente de aprobación por </w:t>
      </w:r>
      <w:r w:rsidR="002D43DF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arte del Consejo de </w:t>
      </w:r>
      <w:r w:rsidR="00176913">
        <w:rPr>
          <w:rFonts w:ascii="Arial" w:hAnsi="Arial" w:cs="Arial"/>
        </w:rPr>
        <w:t>Directores, la</w:t>
      </w:r>
      <w:r>
        <w:rPr>
          <w:rFonts w:ascii="Arial" w:hAnsi="Arial" w:cs="Arial"/>
        </w:rPr>
        <w:t xml:space="preserve"> normativa implementada por </w:t>
      </w:r>
      <w:r w:rsidR="00176913">
        <w:rPr>
          <w:rFonts w:ascii="Arial" w:hAnsi="Arial" w:cs="Arial"/>
        </w:rPr>
        <w:t>nosotros del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Manual</w:t>
      </w:r>
      <w:r w:rsidRPr="004111CE">
        <w:rPr>
          <w:rFonts w:ascii="Arial" w:hAnsi="Arial" w:cs="Arial"/>
          <w:b/>
        </w:rPr>
        <w:t xml:space="preserve"> de P</w:t>
      </w:r>
      <w:r>
        <w:rPr>
          <w:rFonts w:ascii="Arial" w:hAnsi="Arial" w:cs="Arial"/>
          <w:b/>
        </w:rPr>
        <w:t>rocedimientos</w:t>
      </w:r>
      <w:r w:rsidR="002D43DF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Interino</w:t>
      </w:r>
      <w:r w:rsidR="002D43DF">
        <w:rPr>
          <w:rFonts w:ascii="Arial" w:hAnsi="Arial" w:cs="Arial"/>
          <w:b/>
        </w:rPr>
        <w:t>)</w:t>
      </w:r>
      <w:r w:rsidR="00A87345" w:rsidRPr="00A87345">
        <w:rPr>
          <w:rFonts w:ascii="Arial" w:hAnsi="Arial" w:cs="Arial"/>
          <w:bCs/>
        </w:rPr>
        <w:t xml:space="preserve">, en la </w:t>
      </w:r>
      <w:r w:rsidR="001639F4">
        <w:rPr>
          <w:rFonts w:ascii="Arial" w:hAnsi="Arial" w:cs="Arial"/>
          <w:bCs/>
        </w:rPr>
        <w:t>ú</w:t>
      </w:r>
      <w:r w:rsidR="00A87345" w:rsidRPr="00A87345">
        <w:rPr>
          <w:rFonts w:ascii="Arial" w:hAnsi="Arial" w:cs="Arial"/>
          <w:bCs/>
        </w:rPr>
        <w:t xml:space="preserve">ltima reunión de </w:t>
      </w:r>
      <w:r w:rsidR="00A87345">
        <w:rPr>
          <w:rFonts w:ascii="Arial" w:hAnsi="Arial" w:cs="Arial"/>
          <w:bCs/>
        </w:rPr>
        <w:t>C</w:t>
      </w:r>
      <w:r w:rsidR="00A87345" w:rsidRPr="00A87345">
        <w:rPr>
          <w:rFonts w:ascii="Arial" w:hAnsi="Arial" w:cs="Arial"/>
          <w:bCs/>
        </w:rPr>
        <w:t xml:space="preserve">onsejo que se </w:t>
      </w:r>
      <w:r w:rsidR="00176913">
        <w:rPr>
          <w:rFonts w:ascii="Arial" w:hAnsi="Arial" w:cs="Arial"/>
          <w:bCs/>
        </w:rPr>
        <w:t xml:space="preserve">abordó </w:t>
      </w:r>
      <w:r w:rsidR="00176913" w:rsidRPr="00A87345">
        <w:rPr>
          <w:rFonts w:ascii="Arial" w:hAnsi="Arial" w:cs="Arial"/>
          <w:bCs/>
        </w:rPr>
        <w:t>el</w:t>
      </w:r>
      <w:r w:rsidR="00A87345" w:rsidRPr="00A87345">
        <w:rPr>
          <w:rFonts w:ascii="Arial" w:hAnsi="Arial" w:cs="Arial"/>
          <w:bCs/>
        </w:rPr>
        <w:t xml:space="preserve"> tema </w:t>
      </w:r>
      <w:r w:rsidR="00612076" w:rsidRPr="00A87345">
        <w:rPr>
          <w:rFonts w:ascii="Arial" w:hAnsi="Arial" w:cs="Arial"/>
          <w:bCs/>
        </w:rPr>
        <w:t>se</w:t>
      </w:r>
      <w:r w:rsidR="00A87345" w:rsidRPr="00A87345">
        <w:rPr>
          <w:rFonts w:ascii="Arial" w:hAnsi="Arial" w:cs="Arial"/>
          <w:bCs/>
        </w:rPr>
        <w:t xml:space="preserve"> </w:t>
      </w:r>
      <w:r w:rsidR="001639F4">
        <w:rPr>
          <w:rFonts w:ascii="Arial" w:hAnsi="Arial" w:cs="Arial"/>
          <w:bCs/>
        </w:rPr>
        <w:t>acordó</w:t>
      </w:r>
      <w:r w:rsidR="00A87345" w:rsidRPr="00A87345">
        <w:rPr>
          <w:rFonts w:ascii="Arial" w:hAnsi="Arial" w:cs="Arial"/>
          <w:bCs/>
        </w:rPr>
        <w:t xml:space="preserve"> en la contratación de </w:t>
      </w:r>
      <w:r w:rsidR="00176913" w:rsidRPr="00A87345">
        <w:rPr>
          <w:rFonts w:ascii="Arial" w:hAnsi="Arial" w:cs="Arial"/>
          <w:bCs/>
        </w:rPr>
        <w:t>una firma externa</w:t>
      </w:r>
      <w:r w:rsidR="00A87345" w:rsidRPr="00A87345">
        <w:rPr>
          <w:rFonts w:ascii="Arial" w:hAnsi="Arial" w:cs="Arial"/>
          <w:bCs/>
        </w:rPr>
        <w:t xml:space="preserve"> para su revisión.</w:t>
      </w:r>
    </w:p>
    <w:p w14:paraId="7BEA898F" w14:textId="6FAC1C4C" w:rsidR="009C74E0" w:rsidRPr="00A87345" w:rsidRDefault="009C74E0" w:rsidP="003E3490">
      <w:pPr>
        <w:jc w:val="both"/>
        <w:rPr>
          <w:rFonts w:ascii="Arial" w:hAnsi="Arial" w:cs="Arial"/>
          <w:bCs/>
        </w:rPr>
      </w:pPr>
    </w:p>
    <w:p w14:paraId="38C6786F" w14:textId="77777777" w:rsidR="009C74E0" w:rsidRDefault="009C74E0" w:rsidP="003E3490">
      <w:pPr>
        <w:jc w:val="both"/>
        <w:rPr>
          <w:rFonts w:ascii="Arial" w:hAnsi="Arial" w:cs="Arial"/>
        </w:rPr>
      </w:pPr>
    </w:p>
    <w:p w14:paraId="1370CE47" w14:textId="7305F1FE" w:rsidR="00C734B8" w:rsidRDefault="00C734B8" w:rsidP="003E3490">
      <w:pPr>
        <w:jc w:val="both"/>
        <w:rPr>
          <w:rFonts w:ascii="Arial" w:hAnsi="Arial" w:cs="Arial"/>
        </w:rPr>
      </w:pPr>
    </w:p>
    <w:p w14:paraId="462186EC" w14:textId="0F41EA13" w:rsidR="00F00EF1" w:rsidRDefault="00F00EF1" w:rsidP="003E3490">
      <w:pPr>
        <w:jc w:val="both"/>
        <w:rPr>
          <w:rFonts w:ascii="Arial" w:hAnsi="Arial" w:cs="Arial"/>
        </w:rPr>
      </w:pPr>
    </w:p>
    <w:p w14:paraId="457ED94D" w14:textId="6FD7939D" w:rsidR="00184B40" w:rsidRDefault="00F00EF1" w:rsidP="003E3490">
      <w:pPr>
        <w:jc w:val="both"/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</w:pPr>
      <w:r>
        <w:rPr>
          <w:rFonts w:ascii="Arial" w:hAnsi="Arial" w:cs="Arial"/>
        </w:rPr>
        <w:t xml:space="preserve">5.- Otro de los puntos pendiente de implementación se refiere a </w:t>
      </w:r>
      <w:r w:rsidR="00140379">
        <w:rPr>
          <w:rFonts w:ascii="Arial" w:hAnsi="Arial" w:cs="Arial"/>
        </w:rPr>
        <w:t xml:space="preserve">la </w:t>
      </w:r>
      <w:r w:rsidR="00191A1D">
        <w:rPr>
          <w:rFonts w:ascii="Arial" w:hAnsi="Arial" w:cs="Arial"/>
        </w:rPr>
        <w:t>elaboración</w:t>
      </w:r>
      <w:r w:rsidR="00140379">
        <w:rPr>
          <w:rFonts w:ascii="Arial" w:hAnsi="Arial" w:cs="Arial"/>
        </w:rPr>
        <w:t xml:space="preserve"> de un </w:t>
      </w:r>
      <w:r w:rsidR="00191A1D">
        <w:rPr>
          <w:rFonts w:ascii="Arial" w:hAnsi="Arial" w:cs="Arial"/>
        </w:rPr>
        <w:t>procedimiento</w:t>
      </w:r>
      <w:r w:rsidR="00140379">
        <w:rPr>
          <w:rFonts w:ascii="Arial" w:hAnsi="Arial" w:cs="Arial"/>
        </w:rPr>
        <w:t xml:space="preserve"> para la </w:t>
      </w:r>
      <w:r w:rsidR="00191A1D">
        <w:rPr>
          <w:rFonts w:ascii="Arial" w:hAnsi="Arial" w:cs="Arial"/>
        </w:rPr>
        <w:t>contratación</w:t>
      </w:r>
      <w:r w:rsidR="00140379">
        <w:rPr>
          <w:rFonts w:ascii="Arial" w:hAnsi="Arial" w:cs="Arial"/>
        </w:rPr>
        <w:t xml:space="preserve"> de un </w:t>
      </w:r>
      <w:r w:rsidR="00191A1D">
        <w:rPr>
          <w:rFonts w:ascii="Arial" w:hAnsi="Arial" w:cs="Arial"/>
        </w:rPr>
        <w:t>registro</w:t>
      </w:r>
      <w:r w:rsidR="00140379">
        <w:rPr>
          <w:rFonts w:ascii="Arial" w:hAnsi="Arial" w:cs="Arial"/>
        </w:rPr>
        <w:t xml:space="preserve"> de </w:t>
      </w:r>
      <w:r w:rsidR="00191A1D">
        <w:rPr>
          <w:rFonts w:ascii="Arial" w:hAnsi="Arial" w:cs="Arial"/>
        </w:rPr>
        <w:t>elegibles</w:t>
      </w:r>
      <w:r w:rsidR="00140379">
        <w:rPr>
          <w:rFonts w:ascii="Arial" w:hAnsi="Arial" w:cs="Arial"/>
        </w:rPr>
        <w:t xml:space="preserve"> para </w:t>
      </w:r>
      <w:r w:rsidR="007C6563">
        <w:rPr>
          <w:rFonts w:ascii="Arial" w:hAnsi="Arial" w:cs="Arial"/>
        </w:rPr>
        <w:t xml:space="preserve">la </w:t>
      </w:r>
      <w:r w:rsidR="00191A1D">
        <w:rPr>
          <w:rFonts w:ascii="Arial" w:hAnsi="Arial" w:cs="Arial"/>
        </w:rPr>
        <w:t>posición</w:t>
      </w:r>
      <w:r w:rsidR="007C6563">
        <w:rPr>
          <w:rFonts w:ascii="Arial" w:hAnsi="Arial" w:cs="Arial"/>
        </w:rPr>
        <w:t xml:space="preserve"> de </w:t>
      </w:r>
      <w:r w:rsidR="00191A1D">
        <w:rPr>
          <w:rFonts w:ascii="Arial" w:hAnsi="Arial" w:cs="Arial"/>
        </w:rPr>
        <w:t>supervisor</w:t>
      </w:r>
      <w:r w:rsidR="007C6563">
        <w:rPr>
          <w:rFonts w:ascii="Arial" w:hAnsi="Arial" w:cs="Arial"/>
        </w:rPr>
        <w:t xml:space="preserve"> de obras </w:t>
      </w:r>
      <w:r w:rsidR="00191A1D">
        <w:rPr>
          <w:rFonts w:ascii="Arial" w:hAnsi="Arial" w:cs="Arial"/>
        </w:rPr>
        <w:t xml:space="preserve">y </w:t>
      </w:r>
      <w:r w:rsidR="002D43DF">
        <w:rPr>
          <w:rFonts w:ascii="Arial" w:hAnsi="Arial" w:cs="Arial"/>
        </w:rPr>
        <w:t>proyectos,</w:t>
      </w:r>
      <w:r w:rsidR="007F38BD">
        <w:rPr>
          <w:rFonts w:ascii="Arial" w:hAnsi="Arial" w:cs="Arial"/>
        </w:rPr>
        <w:t xml:space="preserve"> que como es de su </w:t>
      </w:r>
      <w:r w:rsidR="00AB4509">
        <w:rPr>
          <w:rFonts w:ascii="Arial" w:hAnsi="Arial" w:cs="Arial"/>
        </w:rPr>
        <w:t>conocimiento</w:t>
      </w:r>
      <w:r w:rsidR="007F38BD">
        <w:rPr>
          <w:rFonts w:ascii="Arial" w:hAnsi="Arial" w:cs="Arial"/>
        </w:rPr>
        <w:t xml:space="preserve"> debe ser ejercido por un tercero</w:t>
      </w:r>
      <w:r w:rsidR="00344A25">
        <w:rPr>
          <w:rFonts w:ascii="Arial" w:hAnsi="Arial" w:cs="Arial"/>
        </w:rPr>
        <w:t xml:space="preserve"> independiente</w:t>
      </w:r>
      <w:r w:rsidR="007F38BD">
        <w:rPr>
          <w:rFonts w:ascii="Arial" w:hAnsi="Arial" w:cs="Arial"/>
        </w:rPr>
        <w:t xml:space="preserve">, </w:t>
      </w:r>
      <w:r w:rsidR="002D43DF">
        <w:rPr>
          <w:rFonts w:ascii="Arial" w:hAnsi="Arial" w:cs="Arial"/>
        </w:rPr>
        <w:t>y que</w:t>
      </w:r>
      <w:r w:rsidR="007C6563">
        <w:rPr>
          <w:rFonts w:ascii="Arial" w:hAnsi="Arial" w:cs="Arial"/>
        </w:rPr>
        <w:t xml:space="preserve"> actualmente</w:t>
      </w:r>
      <w:r w:rsidR="00AB4509">
        <w:rPr>
          <w:rFonts w:ascii="Arial" w:hAnsi="Arial" w:cs="Arial"/>
        </w:rPr>
        <w:t xml:space="preserve"> lo ejerce una sola persona,</w:t>
      </w:r>
      <w:r w:rsidR="007C6563">
        <w:rPr>
          <w:rFonts w:ascii="Arial" w:hAnsi="Arial" w:cs="Arial"/>
        </w:rPr>
        <w:t xml:space="preserve"> </w:t>
      </w:r>
      <w:r w:rsidR="002D43DF">
        <w:rPr>
          <w:rFonts w:ascii="Arial" w:hAnsi="Arial" w:cs="Arial"/>
        </w:rPr>
        <w:t xml:space="preserve">y </w:t>
      </w:r>
      <w:r w:rsidR="002D43DF" w:rsidRPr="00E26E96">
        <w:rPr>
          <w:rFonts w:ascii="Arial" w:hAnsi="Arial" w:cs="Arial"/>
        </w:rPr>
        <w:t>que</w:t>
      </w:r>
      <w:r w:rsidR="00421DD1">
        <w:rPr>
          <w:rFonts w:ascii="Arial" w:hAnsi="Arial" w:cs="Arial"/>
        </w:rPr>
        <w:t xml:space="preserve"> </w:t>
      </w:r>
      <w:r w:rsidR="007C6563" w:rsidRPr="00E26E96">
        <w:rPr>
          <w:rFonts w:ascii="Arial" w:hAnsi="Arial" w:cs="Arial"/>
        </w:rPr>
        <w:t xml:space="preserve">el 19 de diciembre </w:t>
      </w:r>
      <w:r w:rsidR="007C6563">
        <w:rPr>
          <w:rFonts w:ascii="Arial" w:hAnsi="Arial" w:cs="Arial"/>
        </w:rPr>
        <w:t xml:space="preserve">del 2018 a mucha presión de nuestra parte, </w:t>
      </w:r>
      <w:r w:rsidR="007C6563" w:rsidRPr="00E26E96">
        <w:rPr>
          <w:rFonts w:ascii="Arial" w:hAnsi="Arial" w:cs="Arial"/>
        </w:rPr>
        <w:t>fue que se le formalizó un contrato</w:t>
      </w:r>
      <w:r w:rsidR="002D43DF">
        <w:rPr>
          <w:rFonts w:ascii="Arial" w:hAnsi="Arial" w:cs="Arial"/>
        </w:rPr>
        <w:t>. Este</w:t>
      </w:r>
      <w:r w:rsidR="002D43DF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  <w:t xml:space="preserve"> </w:t>
      </w:r>
      <w:r w:rsidR="002D43DF" w:rsidRPr="001F6A82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  <w:t>servicio deberá</w:t>
      </w:r>
      <w:r w:rsidR="007C6563" w:rsidRPr="001F6A82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  <w:t xml:space="preserve"> estar amparado en lo establecido en la Ley 340</w:t>
      </w:r>
      <w:r w:rsidR="007C6563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  <w:t>-</w:t>
      </w:r>
      <w:r w:rsidR="002D43DF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  <w:t xml:space="preserve">06 </w:t>
      </w:r>
      <w:r w:rsidR="002D43DF" w:rsidRPr="001F6A82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  <w:t>y</w:t>
      </w:r>
      <w:r w:rsidR="007C6563" w:rsidRPr="001F6A82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  <w:t xml:space="preserve"> sus modificaciones, sobre Compras y Contrataciones en las entidades Públicas;</w:t>
      </w:r>
      <w:r w:rsidR="007C6563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  <w:t xml:space="preserve"> y también conforme lo establecido en el </w:t>
      </w:r>
      <w:r w:rsidR="00A12ED9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  <w:t>Artículo</w:t>
      </w:r>
      <w:r w:rsidR="007C6563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  <w:t xml:space="preserve"> 62 del Reglamento 266-09; </w:t>
      </w:r>
      <w:r w:rsidR="009126F3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  <w:t>en</w:t>
      </w:r>
      <w:r w:rsidR="007C6563" w:rsidRPr="001F6A82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  <w:t xml:space="preserve"> cuanto a</w:t>
      </w:r>
      <w:r w:rsidR="007C6563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  <w:t xml:space="preserve"> la licitación de </w:t>
      </w:r>
      <w:r w:rsidR="002A2D01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  <w:t>este</w:t>
      </w:r>
      <w:r w:rsidR="007C6563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  <w:t xml:space="preserve"> proceso.  </w:t>
      </w:r>
      <w:r w:rsidR="005E4236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  <w:t>E</w:t>
      </w:r>
      <w:r w:rsidR="007C6563" w:rsidRPr="001F6A82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  <w:t>sta función no podría ser ejercida por un tercero que no sea parte de un proceso de licitación, por su característica de independencia en su labor haci</w:t>
      </w:r>
      <w:r w:rsidR="007C6563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  <w:t>a su único cliente que son los a</w:t>
      </w:r>
      <w:r w:rsidR="007C6563" w:rsidRPr="001F6A82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  <w:t>yuntamientos</w:t>
      </w:r>
      <w:r w:rsidR="007C6563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  <w:t>.</w:t>
      </w:r>
    </w:p>
    <w:p w14:paraId="2F453836" w14:textId="0D8A34B4" w:rsidR="00184B40" w:rsidRDefault="00184B40" w:rsidP="003E3490">
      <w:pPr>
        <w:jc w:val="both"/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</w:pPr>
    </w:p>
    <w:p w14:paraId="0A14A301" w14:textId="54BE0706" w:rsidR="00184B40" w:rsidRDefault="00184B40" w:rsidP="003E3490">
      <w:pPr>
        <w:jc w:val="both"/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</w:pPr>
    </w:p>
    <w:p w14:paraId="1D100CC1" w14:textId="64CBB74E" w:rsidR="00184B40" w:rsidRDefault="00184B40" w:rsidP="003E3490">
      <w:pPr>
        <w:jc w:val="both"/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</w:pPr>
      <w:r>
        <w:rPr>
          <w:rFonts w:ascii="Arial" w:hAnsi="Arial" w:cs="Arial"/>
          <w:color w:val="000000"/>
        </w:rPr>
        <w:t xml:space="preserve">6.- Es importante informar </w:t>
      </w:r>
      <w:r w:rsidR="005406CC">
        <w:rPr>
          <w:rFonts w:ascii="Arial" w:hAnsi="Arial" w:cs="Arial"/>
          <w:color w:val="000000"/>
        </w:rPr>
        <w:t>que también</w:t>
      </w:r>
      <w:r>
        <w:rPr>
          <w:rFonts w:ascii="Arial" w:hAnsi="Arial" w:cs="Arial"/>
          <w:color w:val="000000"/>
        </w:rPr>
        <w:t xml:space="preserve"> </w:t>
      </w:r>
      <w:r w:rsidR="005406CC">
        <w:rPr>
          <w:rFonts w:ascii="Arial" w:hAnsi="Arial" w:cs="Arial"/>
          <w:color w:val="000000"/>
        </w:rPr>
        <w:t>está</w:t>
      </w:r>
      <w:r>
        <w:rPr>
          <w:rFonts w:ascii="Arial" w:hAnsi="Arial" w:cs="Arial"/>
          <w:color w:val="000000"/>
        </w:rPr>
        <w:t xml:space="preserve"> </w:t>
      </w:r>
      <w:r w:rsidR="005406CC">
        <w:rPr>
          <w:rFonts w:ascii="Arial" w:hAnsi="Arial" w:cs="Arial"/>
          <w:color w:val="000000"/>
        </w:rPr>
        <w:t xml:space="preserve">funcionando adecuadamente </w:t>
      </w:r>
      <w:r w:rsidR="005406CC" w:rsidRPr="00BB2CAF">
        <w:rPr>
          <w:rFonts w:ascii="Arial" w:hAnsi="Arial" w:cs="Arial"/>
          <w:color w:val="000000"/>
        </w:rPr>
        <w:t>en</w:t>
      </w:r>
      <w:r w:rsidRPr="00BB2CAF">
        <w:rPr>
          <w:rFonts w:ascii="Arial" w:hAnsi="Arial" w:cs="Arial"/>
          <w:color w:val="000000"/>
        </w:rPr>
        <w:t xml:space="preserve"> esta </w:t>
      </w:r>
      <w:r w:rsidR="002D43DF" w:rsidRPr="00BB2CAF">
        <w:rPr>
          <w:rFonts w:ascii="Arial" w:hAnsi="Arial" w:cs="Arial"/>
          <w:color w:val="000000"/>
        </w:rPr>
        <w:t>entidad</w:t>
      </w:r>
      <w:r w:rsidR="002D43DF">
        <w:rPr>
          <w:rFonts w:ascii="Arial" w:hAnsi="Arial" w:cs="Arial"/>
          <w:color w:val="000000"/>
        </w:rPr>
        <w:t xml:space="preserve"> </w:t>
      </w:r>
      <w:r w:rsidR="002D43DF" w:rsidRPr="00BB2CAF">
        <w:rPr>
          <w:rFonts w:ascii="Arial" w:hAnsi="Arial" w:cs="Arial"/>
          <w:color w:val="000000"/>
        </w:rPr>
        <w:t>el</w:t>
      </w:r>
      <w:r w:rsidRPr="00BB2CAF">
        <w:rPr>
          <w:rFonts w:ascii="Arial" w:hAnsi="Arial" w:cs="Arial"/>
          <w:color w:val="000000"/>
        </w:rPr>
        <w:t xml:space="preserve"> proceso de aprobación de los ayuntamientos, el cual cuenta con un procedimiento de cumplimiento consensuado con los </w:t>
      </w:r>
      <w:r w:rsidR="002D43DF" w:rsidRPr="00BB2CAF">
        <w:rPr>
          <w:rFonts w:ascii="Arial" w:hAnsi="Arial" w:cs="Arial"/>
          <w:color w:val="000000"/>
        </w:rPr>
        <w:t>ayuntamientos y</w:t>
      </w:r>
      <w:r w:rsidRPr="00BB2CAF">
        <w:rPr>
          <w:rFonts w:ascii="Arial" w:hAnsi="Arial" w:cs="Arial"/>
          <w:color w:val="000000"/>
        </w:rPr>
        <w:t xml:space="preserve"> un comité</w:t>
      </w:r>
      <w:r>
        <w:rPr>
          <w:rFonts w:ascii="Arial" w:hAnsi="Arial" w:cs="Arial"/>
          <w:color w:val="000000"/>
        </w:rPr>
        <w:t xml:space="preserve"> de </w:t>
      </w:r>
      <w:r w:rsidR="002D43DF">
        <w:rPr>
          <w:rFonts w:ascii="Arial" w:hAnsi="Arial" w:cs="Arial"/>
          <w:color w:val="000000"/>
        </w:rPr>
        <w:t>aprobación,</w:t>
      </w:r>
      <w:r>
        <w:rPr>
          <w:rFonts w:ascii="Arial" w:hAnsi="Arial" w:cs="Arial"/>
          <w:color w:val="000000"/>
        </w:rPr>
        <w:t xml:space="preserve"> donde el suscrito es parte. L</w:t>
      </w:r>
      <w:r w:rsidRPr="00BB2CAF">
        <w:rPr>
          <w:rFonts w:ascii="Arial" w:hAnsi="Arial" w:cs="Arial"/>
          <w:color w:val="000000"/>
        </w:rPr>
        <w:t xml:space="preserve">a administración de FOMISAR ha </w:t>
      </w:r>
      <w:r w:rsidR="002D43DF">
        <w:rPr>
          <w:rFonts w:ascii="Arial" w:hAnsi="Arial" w:cs="Arial"/>
          <w:color w:val="000000"/>
        </w:rPr>
        <w:t xml:space="preserve">seguido </w:t>
      </w:r>
      <w:r w:rsidR="002D43DF" w:rsidRPr="00BB2CAF">
        <w:rPr>
          <w:rFonts w:ascii="Arial" w:hAnsi="Arial" w:cs="Arial"/>
          <w:color w:val="000000"/>
        </w:rPr>
        <w:t>el</w:t>
      </w:r>
      <w:r w:rsidRPr="00BB2CAF">
        <w:rPr>
          <w:rFonts w:ascii="Arial" w:hAnsi="Arial" w:cs="Arial"/>
          <w:color w:val="000000"/>
        </w:rPr>
        <w:t xml:space="preserve"> or</w:t>
      </w:r>
      <w:r>
        <w:rPr>
          <w:rFonts w:ascii="Arial" w:hAnsi="Arial" w:cs="Arial"/>
          <w:color w:val="000000"/>
        </w:rPr>
        <w:t>den de aprobación de lo</w:t>
      </w:r>
      <w:r w:rsidR="005406CC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proyectos de asignación </w:t>
      </w:r>
      <w:r w:rsidR="002D43DF">
        <w:rPr>
          <w:rFonts w:ascii="Arial" w:hAnsi="Arial" w:cs="Arial"/>
          <w:color w:val="000000"/>
        </w:rPr>
        <w:t>de fondos</w:t>
      </w:r>
      <w:r>
        <w:rPr>
          <w:rFonts w:ascii="Arial" w:hAnsi="Arial" w:cs="Arial"/>
          <w:color w:val="000000"/>
        </w:rPr>
        <w:t xml:space="preserve"> </w:t>
      </w:r>
      <w:r w:rsidR="002A2D01">
        <w:rPr>
          <w:rFonts w:ascii="Arial" w:hAnsi="Arial" w:cs="Arial"/>
          <w:color w:val="000000"/>
        </w:rPr>
        <w:t>a los</w:t>
      </w:r>
      <w:r>
        <w:rPr>
          <w:rFonts w:ascii="Arial" w:hAnsi="Arial" w:cs="Arial"/>
          <w:color w:val="000000"/>
        </w:rPr>
        <w:t xml:space="preserve"> ayuntamientos; e</w:t>
      </w:r>
      <w:r w:rsidRPr="00BB2CAF">
        <w:rPr>
          <w:rFonts w:ascii="Arial" w:hAnsi="Arial" w:cs="Arial"/>
          <w:color w:val="000000"/>
        </w:rPr>
        <w:t xml:space="preserve">spero que siga funcionando </w:t>
      </w:r>
      <w:r w:rsidR="005406CC">
        <w:rPr>
          <w:rFonts w:ascii="Arial" w:hAnsi="Arial" w:cs="Arial"/>
          <w:color w:val="000000"/>
        </w:rPr>
        <w:t>como hasta</w:t>
      </w:r>
      <w:r w:rsidR="00BB5711">
        <w:rPr>
          <w:rFonts w:ascii="Arial" w:hAnsi="Arial" w:cs="Arial"/>
          <w:color w:val="000000"/>
        </w:rPr>
        <w:t xml:space="preserve"> </w:t>
      </w:r>
      <w:r w:rsidR="002A2D01">
        <w:rPr>
          <w:rFonts w:ascii="Arial" w:hAnsi="Arial" w:cs="Arial"/>
          <w:color w:val="000000"/>
        </w:rPr>
        <w:t>ahora, ya</w:t>
      </w:r>
      <w:r w:rsidR="005406CC">
        <w:rPr>
          <w:rFonts w:ascii="Arial" w:hAnsi="Arial" w:cs="Arial"/>
          <w:color w:val="000000"/>
        </w:rPr>
        <w:t xml:space="preserve"> que este </w:t>
      </w:r>
      <w:r w:rsidR="002A2D01">
        <w:rPr>
          <w:rFonts w:ascii="Arial" w:hAnsi="Arial" w:cs="Arial"/>
          <w:color w:val="000000"/>
        </w:rPr>
        <w:t>es una</w:t>
      </w:r>
      <w:r w:rsidR="005406CC">
        <w:rPr>
          <w:rFonts w:ascii="Arial" w:hAnsi="Arial" w:cs="Arial"/>
          <w:color w:val="000000"/>
        </w:rPr>
        <w:t xml:space="preserve"> de las </w:t>
      </w:r>
      <w:r w:rsidR="00BB5711">
        <w:rPr>
          <w:rFonts w:ascii="Arial" w:hAnsi="Arial" w:cs="Arial"/>
          <w:color w:val="000000"/>
        </w:rPr>
        <w:t>herramientas</w:t>
      </w:r>
      <w:r w:rsidR="005406CC">
        <w:rPr>
          <w:rFonts w:ascii="Arial" w:hAnsi="Arial" w:cs="Arial"/>
          <w:color w:val="000000"/>
        </w:rPr>
        <w:t xml:space="preserve"> </w:t>
      </w:r>
      <w:r w:rsidR="00BB5711">
        <w:rPr>
          <w:rFonts w:ascii="Arial" w:hAnsi="Arial" w:cs="Arial"/>
          <w:color w:val="000000"/>
        </w:rPr>
        <w:t xml:space="preserve">fundamentales de </w:t>
      </w:r>
      <w:r w:rsidR="002A2D01">
        <w:rPr>
          <w:rFonts w:ascii="Arial" w:hAnsi="Arial" w:cs="Arial"/>
          <w:color w:val="000000"/>
        </w:rPr>
        <w:t>control y transparencia con</w:t>
      </w:r>
      <w:r w:rsidR="005406CC">
        <w:rPr>
          <w:rFonts w:ascii="Arial" w:hAnsi="Arial" w:cs="Arial"/>
          <w:color w:val="000000"/>
        </w:rPr>
        <w:t xml:space="preserve"> lo  que cuenta la entidad. </w:t>
      </w:r>
    </w:p>
    <w:p w14:paraId="43026765" w14:textId="77777777" w:rsidR="007A0FD8" w:rsidRDefault="007A0FD8" w:rsidP="003E3490">
      <w:pPr>
        <w:jc w:val="both"/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</w:pPr>
    </w:p>
    <w:p w14:paraId="370CE0AB" w14:textId="0413C9A1" w:rsidR="00F31799" w:rsidRDefault="00F31799" w:rsidP="003E3490">
      <w:pPr>
        <w:jc w:val="both"/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</w:pPr>
    </w:p>
    <w:p w14:paraId="062AE03C" w14:textId="4B507A30" w:rsidR="00F31799" w:rsidRDefault="00987709" w:rsidP="003E3490">
      <w:pPr>
        <w:jc w:val="both"/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</w:pPr>
      <w:r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  <w:t>7</w:t>
      </w:r>
      <w:r w:rsidR="00F31799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  <w:t>.-</w:t>
      </w:r>
      <w:r w:rsidR="007A0FD8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  <w:t>En fecha 2 de junio del 2020, la entidad nos remitió los estados financieros del periodo 2019, lo cual se lo estamos anexando a este informe.</w:t>
      </w:r>
    </w:p>
    <w:p w14:paraId="696C6178" w14:textId="77777777" w:rsidR="00987709" w:rsidRDefault="00987709" w:rsidP="003E3490">
      <w:pPr>
        <w:jc w:val="both"/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</w:pPr>
    </w:p>
    <w:p w14:paraId="6CCA09C5" w14:textId="1DE5B318" w:rsidR="00987709" w:rsidRDefault="00987709" w:rsidP="003E3490">
      <w:pPr>
        <w:jc w:val="both"/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</w:pPr>
    </w:p>
    <w:p w14:paraId="482F750C" w14:textId="3F60738D" w:rsidR="00987709" w:rsidRDefault="00987709" w:rsidP="003E3490">
      <w:pPr>
        <w:jc w:val="both"/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</w:pPr>
      <w:r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  <w:t>8.</w:t>
      </w:r>
      <w:r w:rsidR="001A01BF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  <w:t xml:space="preserve"> </w:t>
      </w:r>
      <w:r w:rsidR="00E60D86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  <w:t xml:space="preserve"> </w:t>
      </w:r>
      <w:r w:rsidR="006032E5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  <w:t xml:space="preserve">Con la contratación del </w:t>
      </w:r>
      <w:r w:rsidR="001A01BF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  <w:t>auditor</w:t>
      </w:r>
      <w:r w:rsidR="006032E5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  <w:t xml:space="preserve"> interno</w:t>
      </w:r>
      <w:r w:rsidR="001A01BF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  <w:t xml:space="preserve"> el a</w:t>
      </w:r>
      <w:r w:rsidR="000B4C9D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  <w:t>ñ</w:t>
      </w:r>
      <w:r w:rsidR="001A01BF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  <w:t xml:space="preserve">o pasado, </w:t>
      </w:r>
      <w:r w:rsidR="006032E5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  <w:t xml:space="preserve">entendemos que la entidad ha hecho mejoras </w:t>
      </w:r>
      <w:r w:rsidR="001A01BF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  <w:t>sustanciales en el mantenimiento de</w:t>
      </w:r>
      <w:r w:rsidR="00D5089A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  <w:t xml:space="preserve"> </w:t>
      </w:r>
      <w:r w:rsidR="00E60D86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  <w:t xml:space="preserve">los </w:t>
      </w:r>
      <w:r w:rsidR="002D43DF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  <w:t>controles internos</w:t>
      </w:r>
      <w:r w:rsidR="001A01BF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  <w:t xml:space="preserve"> y de los procesos operativos, esperamos que estos elementos de control establecido por el </w:t>
      </w:r>
      <w:r w:rsidR="002A2D01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  <w:t>MEM sigan</w:t>
      </w:r>
      <w:r w:rsidR="001A01BF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  <w:t xml:space="preserve"> </w:t>
      </w:r>
      <w:r w:rsidR="00E60D86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  <w:t xml:space="preserve">siendo </w:t>
      </w:r>
      <w:r w:rsidR="001A01BF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  <w:t xml:space="preserve">utilizado </w:t>
      </w:r>
      <w:r w:rsidR="00E60D86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  <w:t>por la administración de FOMISAR</w:t>
      </w:r>
      <w:r w:rsidR="00F71ABF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  <w:t xml:space="preserve">, </w:t>
      </w:r>
      <w:r w:rsidR="00A056C1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  <w:t xml:space="preserve">de una manera </w:t>
      </w:r>
      <w:r w:rsidR="002A2D01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  <w:t>eficaz, para</w:t>
      </w:r>
      <w:r w:rsidR="00E60D86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  <w:t xml:space="preserve"> así contribuir con la transparencia en el uso de los fondos públicos y el mejoramiento continuo de la función financiera de </w:t>
      </w:r>
      <w:r w:rsidR="002A2D01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  <w:t>la entidad</w:t>
      </w:r>
      <w:r w:rsidR="00E60D86"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  <w:t xml:space="preserve">. </w:t>
      </w:r>
    </w:p>
    <w:p w14:paraId="16326AA8" w14:textId="27326043" w:rsidR="00297DD9" w:rsidRDefault="00297DD9" w:rsidP="003E3490">
      <w:pPr>
        <w:jc w:val="both"/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</w:pPr>
    </w:p>
    <w:p w14:paraId="52A3AAC7" w14:textId="6BDB7639" w:rsidR="00297DD9" w:rsidRDefault="00297DD9" w:rsidP="003E3490">
      <w:pPr>
        <w:jc w:val="both"/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</w:pPr>
    </w:p>
    <w:p w14:paraId="5D53520E" w14:textId="607FCBE9" w:rsidR="00297DD9" w:rsidRDefault="00297DD9" w:rsidP="003E3490">
      <w:pPr>
        <w:jc w:val="both"/>
        <w:rPr>
          <w:rFonts w:ascii="Arial" w:eastAsia="Times New Roman" w:hAnsi="Arial" w:cs="Arial"/>
          <w:bCs/>
          <w:color w:val="000000"/>
          <w:bdr w:val="none" w:sz="0" w:space="0" w:color="auto" w:frame="1"/>
          <w:shd w:val="clear" w:color="auto" w:fill="FFFFFF"/>
          <w:lang w:val="es-ES" w:eastAsia="es-ES"/>
        </w:rPr>
      </w:pPr>
    </w:p>
    <w:p w14:paraId="25709617" w14:textId="77777777" w:rsidR="00297DD9" w:rsidRDefault="00297DD9" w:rsidP="00297DD9">
      <w:pPr>
        <w:jc w:val="both"/>
        <w:rPr>
          <w:rFonts w:ascii="Arial" w:hAnsi="Arial" w:cs="Arial"/>
        </w:rPr>
      </w:pPr>
      <w:r w:rsidRPr="00533112">
        <w:rPr>
          <w:rFonts w:ascii="Arial" w:hAnsi="Arial" w:cs="Arial"/>
        </w:rPr>
        <w:t>Atentamente,</w:t>
      </w:r>
    </w:p>
    <w:p w14:paraId="6B3ABCC8" w14:textId="77777777" w:rsidR="00297DD9" w:rsidRPr="00533112" w:rsidRDefault="00297DD9" w:rsidP="00297DD9">
      <w:pPr>
        <w:jc w:val="both"/>
        <w:rPr>
          <w:rFonts w:ascii="Arial" w:hAnsi="Arial" w:cs="Arial"/>
        </w:rPr>
      </w:pPr>
    </w:p>
    <w:p w14:paraId="476928FC" w14:textId="77777777" w:rsidR="00297DD9" w:rsidRPr="00533112" w:rsidRDefault="00297DD9" w:rsidP="00297DD9">
      <w:pPr>
        <w:jc w:val="both"/>
        <w:rPr>
          <w:rFonts w:ascii="Arial" w:hAnsi="Arial" w:cs="Arial"/>
        </w:rPr>
      </w:pPr>
    </w:p>
    <w:p w14:paraId="28562DC8" w14:textId="77777777" w:rsidR="00297DD9" w:rsidRPr="004C30FB" w:rsidRDefault="00297DD9" w:rsidP="00297DD9">
      <w:pPr>
        <w:jc w:val="both"/>
        <w:rPr>
          <w:rFonts w:ascii="Arial" w:hAnsi="Arial" w:cs="Arial"/>
          <w:b/>
        </w:rPr>
      </w:pPr>
      <w:r w:rsidRPr="004C30FB">
        <w:rPr>
          <w:rFonts w:ascii="Arial" w:hAnsi="Arial" w:cs="Arial"/>
          <w:b/>
        </w:rPr>
        <w:t>Roberto Sánchez</w:t>
      </w:r>
    </w:p>
    <w:p w14:paraId="0D270A28" w14:textId="77777777" w:rsidR="00297DD9" w:rsidRPr="004C30FB" w:rsidRDefault="00297DD9" w:rsidP="00297DD9">
      <w:pPr>
        <w:jc w:val="both"/>
        <w:rPr>
          <w:rFonts w:ascii="Arial" w:hAnsi="Arial" w:cs="Arial"/>
          <w:b/>
        </w:rPr>
      </w:pPr>
      <w:r w:rsidRPr="004C30FB">
        <w:rPr>
          <w:rFonts w:ascii="Arial" w:hAnsi="Arial" w:cs="Arial"/>
          <w:b/>
        </w:rPr>
        <w:t>Tesorero</w:t>
      </w:r>
    </w:p>
    <w:p w14:paraId="2DBD525C" w14:textId="77777777" w:rsidR="00297DD9" w:rsidRPr="00533112" w:rsidRDefault="00297DD9" w:rsidP="00297DD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14:paraId="21BE87E8" w14:textId="77777777" w:rsidR="00297DD9" w:rsidRDefault="00297DD9" w:rsidP="003E3490">
      <w:pPr>
        <w:jc w:val="both"/>
        <w:rPr>
          <w:rFonts w:ascii="Arial" w:hAnsi="Arial" w:cs="Arial"/>
        </w:rPr>
      </w:pPr>
    </w:p>
    <w:p w14:paraId="09C25758" w14:textId="77777777" w:rsidR="00FC1E1F" w:rsidRDefault="00FC1E1F" w:rsidP="003E3490">
      <w:pPr>
        <w:jc w:val="both"/>
        <w:rPr>
          <w:rFonts w:ascii="Arial" w:hAnsi="Arial" w:cs="Arial"/>
        </w:rPr>
      </w:pPr>
    </w:p>
    <w:p w14:paraId="296B077D" w14:textId="32C09B96" w:rsidR="00C734B8" w:rsidRPr="00713855" w:rsidRDefault="00C734B8" w:rsidP="003E3490">
      <w:pPr>
        <w:jc w:val="both"/>
        <w:rPr>
          <w:rFonts w:ascii="Arial" w:hAnsi="Arial" w:cs="Arial"/>
        </w:rPr>
      </w:pPr>
    </w:p>
    <w:p w14:paraId="23E0D9D4" w14:textId="0411665F" w:rsidR="00355925" w:rsidRPr="00713855" w:rsidRDefault="00355925" w:rsidP="00FF1094">
      <w:pPr>
        <w:rPr>
          <w:rFonts w:ascii="Arial" w:hAnsi="Arial" w:cs="Arial"/>
        </w:rPr>
      </w:pPr>
    </w:p>
    <w:p w14:paraId="2A910183" w14:textId="77777777" w:rsidR="00355925" w:rsidRPr="00713855" w:rsidRDefault="00355925" w:rsidP="00FF1094">
      <w:pPr>
        <w:rPr>
          <w:rFonts w:ascii="Arial" w:hAnsi="Arial" w:cs="Arial"/>
        </w:rPr>
      </w:pPr>
    </w:p>
    <w:p w14:paraId="161A84CB" w14:textId="77777777" w:rsidR="00FF1094" w:rsidRPr="00713855" w:rsidRDefault="00FF1094" w:rsidP="001C16DA">
      <w:pPr>
        <w:rPr>
          <w:rFonts w:ascii="Arial" w:hAnsi="Arial" w:cs="Arial"/>
        </w:rPr>
      </w:pPr>
    </w:p>
    <w:sectPr w:rsidR="00FF1094" w:rsidRPr="00713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A0"/>
    <w:rsid w:val="00064A0B"/>
    <w:rsid w:val="00073A8E"/>
    <w:rsid w:val="000B4C9D"/>
    <w:rsid w:val="000D7DAD"/>
    <w:rsid w:val="00140379"/>
    <w:rsid w:val="001639F4"/>
    <w:rsid w:val="00176913"/>
    <w:rsid w:val="00184B40"/>
    <w:rsid w:val="00191A1D"/>
    <w:rsid w:val="0019383B"/>
    <w:rsid w:val="001A01BF"/>
    <w:rsid w:val="001C16DA"/>
    <w:rsid w:val="001C2F91"/>
    <w:rsid w:val="00290AB7"/>
    <w:rsid w:val="00297DD9"/>
    <w:rsid w:val="002A2D01"/>
    <w:rsid w:val="002D43DF"/>
    <w:rsid w:val="00344A25"/>
    <w:rsid w:val="00355925"/>
    <w:rsid w:val="0039582C"/>
    <w:rsid w:val="003E3490"/>
    <w:rsid w:val="00421DD1"/>
    <w:rsid w:val="00456A15"/>
    <w:rsid w:val="00481938"/>
    <w:rsid w:val="005406CC"/>
    <w:rsid w:val="005E4236"/>
    <w:rsid w:val="006032E5"/>
    <w:rsid w:val="00612076"/>
    <w:rsid w:val="0064590D"/>
    <w:rsid w:val="00713855"/>
    <w:rsid w:val="00715E96"/>
    <w:rsid w:val="00755521"/>
    <w:rsid w:val="007A0FD8"/>
    <w:rsid w:val="007C3332"/>
    <w:rsid w:val="007C63D5"/>
    <w:rsid w:val="007C6563"/>
    <w:rsid w:val="007F38BD"/>
    <w:rsid w:val="00826BA0"/>
    <w:rsid w:val="008A4CC5"/>
    <w:rsid w:val="009126F3"/>
    <w:rsid w:val="0098441F"/>
    <w:rsid w:val="00987709"/>
    <w:rsid w:val="009C74E0"/>
    <w:rsid w:val="009E738E"/>
    <w:rsid w:val="00A056C1"/>
    <w:rsid w:val="00A12ED9"/>
    <w:rsid w:val="00A85A0F"/>
    <w:rsid w:val="00A87345"/>
    <w:rsid w:val="00AB4509"/>
    <w:rsid w:val="00AD7112"/>
    <w:rsid w:val="00AE5F93"/>
    <w:rsid w:val="00B54346"/>
    <w:rsid w:val="00B67EBB"/>
    <w:rsid w:val="00BB5711"/>
    <w:rsid w:val="00BD1075"/>
    <w:rsid w:val="00C0406B"/>
    <w:rsid w:val="00C6286A"/>
    <w:rsid w:val="00C734B8"/>
    <w:rsid w:val="00CC19BE"/>
    <w:rsid w:val="00D10D18"/>
    <w:rsid w:val="00D16590"/>
    <w:rsid w:val="00D5089A"/>
    <w:rsid w:val="00D70360"/>
    <w:rsid w:val="00E0686E"/>
    <w:rsid w:val="00E2792B"/>
    <w:rsid w:val="00E60D86"/>
    <w:rsid w:val="00E96900"/>
    <w:rsid w:val="00F00EF1"/>
    <w:rsid w:val="00F0695B"/>
    <w:rsid w:val="00F31799"/>
    <w:rsid w:val="00F71ABF"/>
    <w:rsid w:val="00F9648B"/>
    <w:rsid w:val="00FC1E1F"/>
    <w:rsid w:val="00FF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DD6C31"/>
  <w15:chartTrackingRefBased/>
  <w15:docId w15:val="{8C48282F-DF69-4C3D-9547-47C8BB12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6DA"/>
    <w:pPr>
      <w:spacing w:after="0" w:line="240" w:lineRule="auto"/>
    </w:pPr>
    <w:rPr>
      <w:rFonts w:ascii="Cambria" w:eastAsia="MS Mincho" w:hAnsi="Cambria" w:cs="Times New Roman"/>
      <w:sz w:val="24"/>
      <w:szCs w:val="24"/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558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nelson suarez</cp:lastModifiedBy>
  <cp:revision>109</cp:revision>
  <dcterms:created xsi:type="dcterms:W3CDTF">2020-07-10T14:10:00Z</dcterms:created>
  <dcterms:modified xsi:type="dcterms:W3CDTF">2020-07-18T16:54:00Z</dcterms:modified>
</cp:coreProperties>
</file>